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Asociace ředitelů základních škol: Otevřený dopis předsedovi vlády České republiky, prof. PhDr. Petru Fialovi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Praha – 29. dubna 2025 – V pátek 25. 4. 2025 zaslala AŘZŠ ČR předsedovi vlády otevřený dopis se zásadní otázkou: Z jakých zdrojů a v jaké výši bude stát hradit náklady na mzdy nepedagogických zaměstnanců škol a na ostatní neinvestiční výdaje v období září až říjen 2025?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Vážený pane předsedo vlády,</w:t>
        <w:br w:type="textWrapping"/>
        <w:t xml:space="preserve">jelikož naše výzvy směřované ministru školství, doc. Mikuláši Bekovi, v souvislosti se</w:t>
        <w:br w:type="textWrapping"/>
        <w:t xml:space="preserve">záměrem převést financování nepedagogických zaměstnanců a ostatních neinvestičních</w:t>
        <w:br w:type="textWrapping"/>
        <w:t xml:space="preserve">výdajů na zřizovatele škol prostřednictvím rozpočtového určení daní nebyly vyslyšeny,</w:t>
        <w:br w:type="textWrapping"/>
        <w:t xml:space="preserve">obracím se jménem Asociace ředitelů základních škol České republiky přímo na Vás.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Plánovaný odklad účinnosti novely školského zákona na 1. 1. 2026 v nás vyvolává vážné obavy. Tento krok totiž neřeší podstatu problému, ale naopak prohlubuje nejistotu a napětí ve školách, mezi jejich zřizovateli i samotnými zaměstnanci. Ředitelé škol jsou nuceni plánovat nový školní rok, aniž by měli jakékoliv informace o zajištění mezd nepedagogických</w:t>
        <w:br w:type="textWrapping"/>
        <w:t xml:space="preserve">pracovníků a ostatních neinvestičních výdajů. Netýká se to jen roku 2026, ale především</w:t>
        <w:br w:type="textWrapping"/>
        <w:t xml:space="preserve">období září–prosinec 2025.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Zůstává tedy nezodpovězena zásadní otázka: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 jakých zdrojů a v jaké výši bude stát hradit tyto náklady do doby, než případně vstoupí novela v platnost?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 jasné a závazné odpovědi nelze kompetentně a odpovědně řídit školu, připravit rozpočet ani zajistit stabilitu pracovních míst. Žádáme proto, aby vláda tyto informace zveřejnila nejpozději do konce dubna 2025, aby bylo možné provést odpovědné plánování a předejít</w:t>
        <w:br w:type="textWrapping"/>
        <w:t xml:space="preserve">krizovým situacím.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Vážený pane předsedo, Asociace ředitelů základních škol České republiky vždy podporovala změny směřující ke zkvalitnění vzdělávacího systému. Jsme připraveni být partnerem v</w:t>
        <w:br w:type="textWrapping"/>
        <w:t xml:space="preserve">dialogu o reformách, ale k tomu je nezbytná otevřená a srozumitelná komunikace ze strany vlády.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Apelujeme na Vás, abyste situaci neodkládal a urychleně inicioval kroky vedoucí k zajištění finanční stability základních škol v přechodném období.</w:t>
      </w:r>
    </w:p>
    <w:p w:rsidR="00000000" w:rsidDel="00000000" w:rsidP="00000000" w:rsidRDefault="00000000" w:rsidRPr="00000000" w14:paraId="00000009">
      <w:pPr>
        <w:spacing w:after="240" w:before="24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úctou a nadějí v konstruktivní řešení,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Mgr. Ing. Luboš Zajíc, MBA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Prezident AŘZŠ ČR</w:t>
      </w:r>
    </w:p>
    <w:p w:rsidR="00000000" w:rsidDel="00000000" w:rsidP="00000000" w:rsidRDefault="00000000" w:rsidRPr="00000000" w14:paraId="0000000A">
      <w:pPr>
        <w:spacing w:after="240" w:before="24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 Asociaci ředitelů základní škol (AŘZŠ)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AŘZŠ je profesní organizace, sdružující především (ale nejenom) řídící pracovníky v základním školství. Členy mohou být fyzické i právnické osoby (školy jako instituce). AŘZŠ si klade za cíl propojovat profesní problematiku školského managementu s problematikou pedagogů z terénu.  AŘZŠ je aktivním členem Unie školských asociací ČR (CZESHA) a podílí se na modelování kontinuálního systému vzdělávání od předškolního až po maturitní či vyšší odborné vzdělání.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AŘZŠ sdružuje v současné době více než 450 ředitelů základních škol. Většina z nich se schází 2x ročně na valných hromadách nebo na krajských konferencích. Nejde tedy pouze o formální klikání nebo lajkování na Facebooku.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Ředitelé sdružení v AŘZŠ zastupují přes 9 000 učitelů svých škol. AŘZŠ je dlouhodobým, spolehlivým a konstruktivním partnerem těm organizacím, které jednají korektně. Nehájí pouze zájmy ředitelů, ale snaží se působit ve prospěch celého českého školství.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případě zájmu o další informace nás kontaktujte: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Mgr. Ing. Luboš Zajíc, MBA</w:t>
        <w:br w:type="textWrapping"/>
        <w:t xml:space="preserve">Prezident Asociace ředitelů základních škol České republiky,</w:t>
        <w:br w:type="textWrapping"/>
        <w:t xml:space="preserve">ředitel ZŠ Pečky, okr. Kolín </w:t>
        <w:br w:type="textWrapping"/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u w:val="single"/>
          <w:rtl w:val="0"/>
        </w:rPr>
        <w:t xml:space="preserve">lubos.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70c0"/>
            <w:sz w:val="24"/>
            <w:szCs w:val="24"/>
            <w:u w:val="single"/>
            <w:rtl w:val="0"/>
          </w:rPr>
          <w:t xml:space="preserve">zajic@asociacezs.cz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Tel.: 607 573 830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Mail: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asociace@asociacezs.cz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br w:type="textWrapping"/>
        <w:t xml:space="preserve">Tel.: +420 606 727 762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zajic@asociacezs.cz" TargetMode="External"/><Relationship Id="rId7" Type="http://schemas.openxmlformats.org/officeDocument/2006/relationships/hyperlink" Target="mailto:asociace.rediteluz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